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4D12" w14:textId="77777777" w:rsidR="00A87DF3" w:rsidRPr="005B6500" w:rsidRDefault="00A87DF3" w:rsidP="00A87DF3">
      <w:r w:rsidRPr="005B6500">
        <w:rPr>
          <w:b/>
          <w:bCs/>
        </w:rPr>
        <w:t>Opdracht voor digitale communicatie – contentcreatie en online publicatie</w:t>
      </w:r>
      <w:r w:rsidRPr="005B6500">
        <w:br/>
      </w:r>
      <w:r>
        <w:rPr>
          <w:b/>
          <w:bCs/>
        </w:rPr>
        <w:t xml:space="preserve">Deinze Winkelstad aan de Leie vzw </w:t>
      </w:r>
    </w:p>
    <w:p w14:paraId="620F8A9F" w14:textId="77777777" w:rsidR="00A87DF3" w:rsidRPr="005B6500" w:rsidRDefault="00A87DF3" w:rsidP="00A87DF3"/>
    <w:p w14:paraId="0945E2DC" w14:textId="77777777" w:rsidR="00A87DF3" w:rsidRPr="005B6500" w:rsidRDefault="00A87DF3" w:rsidP="00A87DF3">
      <w:pPr>
        <w:rPr>
          <w:b/>
          <w:bCs/>
        </w:rPr>
      </w:pPr>
      <w:r w:rsidRPr="66789615">
        <w:rPr>
          <w:b/>
          <w:bCs/>
        </w:rPr>
        <w:t>1. Aanbestedende  organisatie</w:t>
      </w:r>
    </w:p>
    <w:p w14:paraId="591CD761" w14:textId="10529576" w:rsidR="00A87DF3" w:rsidRPr="005B6500" w:rsidRDefault="00A87DF3" w:rsidP="00A87DF3">
      <w:r w:rsidRPr="005B6500">
        <w:t xml:space="preserve">Naam: </w:t>
      </w:r>
      <w:r>
        <w:t xml:space="preserve">Deinze Winkelstad aan de Leie vzw </w:t>
      </w:r>
      <w:r w:rsidRPr="005B6500">
        <w:br/>
        <w:t xml:space="preserve">Rechtsvorm: vzw </w:t>
      </w:r>
      <w:r w:rsidRPr="005B6500">
        <w:br/>
        <w:t xml:space="preserve">Adres: </w:t>
      </w:r>
      <w:r>
        <w:t>Brielstraat 2, 9800 Deinze</w:t>
      </w:r>
      <w:r w:rsidRPr="005B6500">
        <w:br/>
        <w:t>Ondernemingsnummer: BE0636.878.541</w:t>
      </w:r>
      <w:r w:rsidRPr="005B6500">
        <w:br/>
        <w:t xml:space="preserve">Contactpersoon: </w:t>
      </w:r>
      <w:r>
        <w:t xml:space="preserve">Hans D’hulster </w:t>
      </w:r>
      <w:r w:rsidRPr="005B6500">
        <w:br/>
        <w:t xml:space="preserve">E-mail: </w:t>
      </w:r>
      <w:r w:rsidR="000068FA">
        <w:t>voorzitter</w:t>
      </w:r>
      <w:r>
        <w:t>@deinzewinkelstad.com</w:t>
      </w:r>
    </w:p>
    <w:p w14:paraId="427F8CB0" w14:textId="77777777" w:rsidR="00A87DF3" w:rsidRPr="005B6500" w:rsidRDefault="00A87DF3" w:rsidP="00A87DF3"/>
    <w:p w14:paraId="32451DB8" w14:textId="77777777" w:rsidR="00A87DF3" w:rsidRPr="005B6500" w:rsidRDefault="00A87DF3" w:rsidP="00A87DF3">
      <w:pPr>
        <w:rPr>
          <w:b/>
          <w:bCs/>
        </w:rPr>
      </w:pPr>
      <w:r w:rsidRPr="005B6500">
        <w:rPr>
          <w:b/>
          <w:bCs/>
        </w:rPr>
        <w:t>2. Voorwerp van de opdracht</w:t>
      </w:r>
    </w:p>
    <w:p w14:paraId="2091F742" w14:textId="77777777" w:rsidR="00A87DF3" w:rsidRPr="005B6500" w:rsidRDefault="00A87DF3" w:rsidP="00A87DF3">
      <w:r>
        <w:t>Het voorwerp van deze opdracht betreft de aanstelling van een dienstverlener voor het creëren, en aanleveren van digitale content ter ondersteuning van de externe communicatie van Deinze Winkelstad aan de Leie vzw.</w:t>
      </w:r>
    </w:p>
    <w:p w14:paraId="1AC76988" w14:textId="77777777" w:rsidR="00A87DF3" w:rsidRPr="005B6500" w:rsidRDefault="00A87DF3" w:rsidP="00A87DF3">
      <w:r>
        <w:t>De opdracht omvat uitsluitend inhoudelijke en redactionele prestaties inclusief beeldcreatie voor digitale communicatiekanalen.</w:t>
      </w:r>
      <w:r>
        <w:br/>
        <w:t>Grafische vormgeving, drukwerk en drukklare bestanden opmaken, maken geen deel uit van dit bestek en worden behandeld in een afzonderlijke opdracht. De content hiervoor wordt minstens twee weken op voorhand aangeleverd.</w:t>
      </w:r>
    </w:p>
    <w:p w14:paraId="6F2855FA" w14:textId="77777777" w:rsidR="00A87DF3" w:rsidRPr="005B6500" w:rsidRDefault="00A87DF3" w:rsidP="00A87DF3"/>
    <w:p w14:paraId="79775446" w14:textId="77777777" w:rsidR="00A87DF3" w:rsidRPr="005B6500" w:rsidRDefault="00A87DF3" w:rsidP="00A87DF3">
      <w:pPr>
        <w:rPr>
          <w:b/>
          <w:bCs/>
        </w:rPr>
      </w:pPr>
      <w:r w:rsidRPr="005B6500">
        <w:rPr>
          <w:b/>
          <w:bCs/>
        </w:rPr>
        <w:t>3. Doelstelling van de opdracht</w:t>
      </w:r>
    </w:p>
    <w:p w14:paraId="71E8F664" w14:textId="77777777" w:rsidR="00A87DF3" w:rsidRPr="005B6500" w:rsidRDefault="00A87DF3" w:rsidP="00A87DF3">
      <w:r w:rsidRPr="005B6500">
        <w:t>De opdracht heeft tot doel:</w:t>
      </w:r>
    </w:p>
    <w:p w14:paraId="11414900" w14:textId="77777777" w:rsidR="00A87DF3" w:rsidRDefault="00A87DF3" w:rsidP="00A87DF3">
      <w:pPr>
        <w:numPr>
          <w:ilvl w:val="0"/>
          <w:numId w:val="1"/>
        </w:numPr>
      </w:pPr>
      <w:r w:rsidRPr="005B6500">
        <w:t>Het versterken van de digitale zichtbaarheid van de handelsvereniging</w:t>
      </w:r>
    </w:p>
    <w:p w14:paraId="4C62BFCB" w14:textId="047AABFA" w:rsidR="00A87DF3" w:rsidRPr="005B6500" w:rsidRDefault="00A87DF3" w:rsidP="00A87DF3">
      <w:pPr>
        <w:numPr>
          <w:ilvl w:val="0"/>
          <w:numId w:val="1"/>
        </w:numPr>
      </w:pPr>
      <w:r>
        <w:t>Het bedenken van inhoudelijke concepten voor content.</w:t>
      </w:r>
    </w:p>
    <w:p w14:paraId="109A436B" w14:textId="77777777" w:rsidR="00A87DF3" w:rsidRPr="005B6500" w:rsidRDefault="00A87DF3" w:rsidP="00A87DF3">
      <w:pPr>
        <w:numPr>
          <w:ilvl w:val="0"/>
          <w:numId w:val="1"/>
        </w:numPr>
      </w:pPr>
      <w:r w:rsidRPr="005B6500">
        <w:t>Het waarborgen van een consistente, correcte en tijdige communicatie</w:t>
      </w:r>
    </w:p>
    <w:p w14:paraId="09191F1D" w14:textId="77777777" w:rsidR="00A87DF3" w:rsidRPr="005B6500" w:rsidRDefault="00A87DF3" w:rsidP="00A87DF3">
      <w:pPr>
        <w:numPr>
          <w:ilvl w:val="0"/>
          <w:numId w:val="1"/>
        </w:numPr>
      </w:pPr>
      <w:r w:rsidRPr="005B6500">
        <w:t>Het informeren en betrekken van leden, handelaars en andere stakeholders</w:t>
      </w:r>
    </w:p>
    <w:p w14:paraId="23CB5AB4" w14:textId="66AF644D" w:rsidR="00A87DF3" w:rsidRPr="005B6500" w:rsidRDefault="00A87DF3" w:rsidP="00A87DF3">
      <w:pPr>
        <w:numPr>
          <w:ilvl w:val="0"/>
          <w:numId w:val="1"/>
        </w:numPr>
      </w:pPr>
      <w:r w:rsidRPr="005B6500">
        <w:t xml:space="preserve">Het professioneel ondersteunen van </w:t>
      </w:r>
      <w:r>
        <w:t>de</w:t>
      </w:r>
      <w:r w:rsidRPr="005B6500">
        <w:t xml:space="preserve"> communicatiebeslissingen van de Raad van Bestuur</w:t>
      </w:r>
      <w:r>
        <w:t xml:space="preserve"> </w:t>
      </w:r>
    </w:p>
    <w:p w14:paraId="4B636396" w14:textId="77777777" w:rsidR="00A87DF3" w:rsidRPr="005B6500" w:rsidRDefault="00A87DF3" w:rsidP="00A87DF3">
      <w:r>
        <w:t>Wijze van gunnen</w:t>
      </w:r>
    </w:p>
    <w:p w14:paraId="3EF0542C" w14:textId="77777777" w:rsidR="00A87DF3" w:rsidRDefault="00A87DF3" w:rsidP="00A87DF3">
      <w:r>
        <w:t>De opdracht wordt gegund bij wijze van aanvaarde factuur. Dit is een overheidsopdracht onder de 30.000 euro exclusief btw.</w:t>
      </w:r>
    </w:p>
    <w:p w14:paraId="4A2D56AF" w14:textId="77777777" w:rsidR="00A87DF3" w:rsidRDefault="00A87DF3" w:rsidP="00A87DF3"/>
    <w:p w14:paraId="2584BDB1" w14:textId="77777777" w:rsidR="00A87DF3" w:rsidRDefault="00A87DF3" w:rsidP="00A87DF3"/>
    <w:p w14:paraId="43231825" w14:textId="77777777" w:rsidR="00A87DF3" w:rsidRDefault="00A87DF3" w:rsidP="00A87DF3"/>
    <w:p w14:paraId="24D9FE4B" w14:textId="77777777" w:rsidR="00A87DF3" w:rsidRDefault="00A87DF3" w:rsidP="00A87DF3"/>
    <w:p w14:paraId="59FD42B6" w14:textId="77777777" w:rsidR="00A87DF3" w:rsidRPr="005B6500" w:rsidRDefault="00A87DF3" w:rsidP="00A87DF3">
      <w:pPr>
        <w:rPr>
          <w:b/>
          <w:bCs/>
        </w:rPr>
      </w:pPr>
      <w:r w:rsidRPr="005B6500">
        <w:rPr>
          <w:b/>
          <w:bCs/>
        </w:rPr>
        <w:lastRenderedPageBreak/>
        <w:t>4. Omschrijving van de prestaties</w:t>
      </w:r>
    </w:p>
    <w:p w14:paraId="63F5142F" w14:textId="77777777" w:rsidR="00A87DF3" w:rsidRPr="005B6500" w:rsidRDefault="00A87DF3" w:rsidP="00A87DF3">
      <w:pPr>
        <w:rPr>
          <w:b/>
          <w:bCs/>
        </w:rPr>
      </w:pPr>
      <w:r w:rsidRPr="005B6500">
        <w:rPr>
          <w:b/>
          <w:bCs/>
        </w:rPr>
        <w:t>4.1 Nieuwsbrief – inhoud en redactie</w:t>
      </w:r>
    </w:p>
    <w:p w14:paraId="4C1447A2" w14:textId="77777777" w:rsidR="00A87DF3" w:rsidRPr="005B6500" w:rsidRDefault="00A87DF3" w:rsidP="00A87DF3">
      <w:r w:rsidRPr="005B6500">
        <w:t>De opdrachtnemer staat in voor:</w:t>
      </w:r>
    </w:p>
    <w:p w14:paraId="410CF5A8" w14:textId="77777777" w:rsidR="00A87DF3" w:rsidRPr="005B6500" w:rsidRDefault="00A87DF3" w:rsidP="00A87DF3">
      <w:pPr>
        <w:numPr>
          <w:ilvl w:val="0"/>
          <w:numId w:val="2"/>
        </w:numPr>
      </w:pPr>
      <w:r>
        <w:t xml:space="preserve">Redactionele verwerking van aangeleverde informatie </w:t>
      </w:r>
    </w:p>
    <w:p w14:paraId="293905C6" w14:textId="77777777" w:rsidR="00A87DF3" w:rsidRPr="005B6500" w:rsidRDefault="00A87DF3" w:rsidP="00A87DF3">
      <w:pPr>
        <w:numPr>
          <w:ilvl w:val="0"/>
          <w:numId w:val="2"/>
        </w:numPr>
      </w:pPr>
      <w:r w:rsidRPr="005B6500">
        <w:t>Structureren van de inhoud (koppen, rubrieken, call-to-actions)</w:t>
      </w:r>
    </w:p>
    <w:p w14:paraId="0B9F4B4F" w14:textId="77777777" w:rsidR="00A87DF3" w:rsidRPr="005B6500" w:rsidRDefault="00A87DF3" w:rsidP="00A87DF3">
      <w:pPr>
        <w:numPr>
          <w:ilvl w:val="0"/>
          <w:numId w:val="2"/>
        </w:numPr>
      </w:pPr>
      <w:r w:rsidRPr="005B6500">
        <w:t>Controle op taalgebruik, leesbaarheid en consistentie</w:t>
      </w:r>
    </w:p>
    <w:p w14:paraId="7918C906" w14:textId="77777777" w:rsidR="00A87DF3" w:rsidRPr="005B6500" w:rsidRDefault="00A87DF3" w:rsidP="00A87DF3">
      <w:pPr>
        <w:numPr>
          <w:ilvl w:val="0"/>
          <w:numId w:val="2"/>
        </w:numPr>
      </w:pPr>
      <w:r w:rsidRPr="005B6500">
        <w:t>Aanlevering van de finale tekst in een digitaal formaat geschikt voor verzending via een nieuwsbriefplatform</w:t>
      </w:r>
    </w:p>
    <w:p w14:paraId="46E4D547" w14:textId="77777777" w:rsidR="00A87DF3" w:rsidRPr="005B6500" w:rsidRDefault="00A87DF3" w:rsidP="00A87DF3"/>
    <w:p w14:paraId="53D6E66C" w14:textId="77777777" w:rsidR="00A87DF3" w:rsidRPr="005B6500" w:rsidRDefault="00A87DF3" w:rsidP="00A87DF3">
      <w:pPr>
        <w:rPr>
          <w:b/>
          <w:bCs/>
        </w:rPr>
      </w:pPr>
      <w:r w:rsidRPr="005B6500">
        <w:rPr>
          <w:b/>
          <w:bCs/>
        </w:rPr>
        <w:t>4.2 Blogartikelen</w:t>
      </w:r>
    </w:p>
    <w:p w14:paraId="7652B112" w14:textId="77777777" w:rsidR="00A87DF3" w:rsidRPr="005B6500" w:rsidRDefault="00A87DF3" w:rsidP="00A87DF3">
      <w:r w:rsidRPr="005B6500">
        <w:t>De opdrachtnemer staat in voor:</w:t>
      </w:r>
    </w:p>
    <w:p w14:paraId="5D5FF8B2" w14:textId="77777777" w:rsidR="00A87DF3" w:rsidRPr="005B6500" w:rsidRDefault="00A87DF3" w:rsidP="00A87DF3">
      <w:pPr>
        <w:numPr>
          <w:ilvl w:val="0"/>
          <w:numId w:val="3"/>
        </w:numPr>
      </w:pPr>
      <w:r w:rsidRPr="005B6500">
        <w:t>Het schrijven van blogartikelen op basis van aangeleverde informatie, interviews of actuele dossiers</w:t>
      </w:r>
    </w:p>
    <w:p w14:paraId="45D4B9ED" w14:textId="77777777" w:rsidR="00A87DF3" w:rsidRPr="005B6500" w:rsidRDefault="00A87DF3" w:rsidP="00A87DF3">
      <w:pPr>
        <w:numPr>
          <w:ilvl w:val="0"/>
          <w:numId w:val="3"/>
        </w:numPr>
      </w:pPr>
      <w:r w:rsidRPr="005B6500">
        <w:t>Redactionele ondersteuning bij beleids- en verenigingscommunicatie</w:t>
      </w:r>
    </w:p>
    <w:p w14:paraId="0CED9D35" w14:textId="77777777" w:rsidR="00A87DF3" w:rsidRPr="005B6500" w:rsidRDefault="00A87DF3" w:rsidP="00A87DF3">
      <w:pPr>
        <w:numPr>
          <w:ilvl w:val="0"/>
          <w:numId w:val="3"/>
        </w:numPr>
      </w:pPr>
      <w:r w:rsidRPr="005B6500">
        <w:t>Online leesbare en gestructureerde teksten</w:t>
      </w:r>
    </w:p>
    <w:p w14:paraId="12B4A125" w14:textId="77777777" w:rsidR="00A87DF3" w:rsidRPr="005B6500" w:rsidRDefault="00A87DF3" w:rsidP="00A87DF3">
      <w:pPr>
        <w:numPr>
          <w:ilvl w:val="0"/>
          <w:numId w:val="3"/>
        </w:numPr>
      </w:pPr>
      <w:r w:rsidRPr="005B6500">
        <w:t>Basis zoekmachinevriendelijke opbouw (titels, tussenkoppen, meta-omschrijving)</w:t>
      </w:r>
    </w:p>
    <w:p w14:paraId="3696C655" w14:textId="77777777" w:rsidR="00A87DF3" w:rsidRPr="005B6500" w:rsidRDefault="00A87DF3" w:rsidP="00A87DF3"/>
    <w:p w14:paraId="51438611" w14:textId="77777777" w:rsidR="00A87DF3" w:rsidRPr="005B6500" w:rsidRDefault="00A87DF3" w:rsidP="00A87DF3">
      <w:pPr>
        <w:rPr>
          <w:b/>
          <w:bCs/>
        </w:rPr>
      </w:pPr>
      <w:r w:rsidRPr="005B6500">
        <w:rPr>
          <w:b/>
          <w:bCs/>
        </w:rPr>
        <w:t>4.3 Sociale media – Facebook en Instagram</w:t>
      </w:r>
    </w:p>
    <w:p w14:paraId="267B1631" w14:textId="77777777" w:rsidR="00A87DF3" w:rsidRPr="005B6500" w:rsidRDefault="00A87DF3" w:rsidP="00A87DF3">
      <w:r w:rsidRPr="005B6500">
        <w:t>De opdrachtnemer staat in voor:</w:t>
      </w:r>
    </w:p>
    <w:p w14:paraId="5B0F0B60" w14:textId="77777777" w:rsidR="00A87DF3" w:rsidRPr="005B6500" w:rsidRDefault="00A87DF3" w:rsidP="00A87DF3">
      <w:pPr>
        <w:numPr>
          <w:ilvl w:val="0"/>
          <w:numId w:val="4"/>
        </w:numPr>
      </w:pPr>
      <w:r w:rsidRPr="005B6500">
        <w:t>Het opstellen van teksten voor sociale media posts</w:t>
      </w:r>
    </w:p>
    <w:p w14:paraId="6B3436D7" w14:textId="77777777" w:rsidR="00A87DF3" w:rsidRPr="005B6500" w:rsidRDefault="00A87DF3" w:rsidP="00A87DF3">
      <w:pPr>
        <w:numPr>
          <w:ilvl w:val="0"/>
          <w:numId w:val="4"/>
        </w:numPr>
      </w:pPr>
      <w:r w:rsidRPr="005B6500">
        <w:t>Afstemming van inhoud op de doelstellingen en doelgroep van de handelsvereniging</w:t>
      </w:r>
    </w:p>
    <w:p w14:paraId="4D28D58F" w14:textId="77777777" w:rsidR="00A87DF3" w:rsidRPr="005B6500" w:rsidRDefault="00A87DF3" w:rsidP="00A87DF3">
      <w:pPr>
        <w:numPr>
          <w:ilvl w:val="0"/>
          <w:numId w:val="4"/>
        </w:numPr>
      </w:pPr>
      <w:r w:rsidRPr="005B6500">
        <w:t>Inhoudelijke koppeling met blogs, nieuwsbrieven, activiteiten</w:t>
      </w:r>
      <w:r>
        <w:t>.</w:t>
      </w:r>
    </w:p>
    <w:p w14:paraId="3295A7BE" w14:textId="77777777" w:rsidR="00A87DF3" w:rsidRDefault="00A87DF3" w:rsidP="00A87DF3">
      <w:pPr>
        <w:numPr>
          <w:ilvl w:val="0"/>
          <w:numId w:val="4"/>
        </w:numPr>
      </w:pPr>
      <w:r w:rsidRPr="005B6500">
        <w:t>Voorstellen van publicatiemomenten en -frequentie</w:t>
      </w:r>
    </w:p>
    <w:p w14:paraId="3250E0DE" w14:textId="77777777" w:rsidR="00A87DF3" w:rsidRDefault="00A87DF3" w:rsidP="00A87DF3">
      <w:pPr>
        <w:numPr>
          <w:ilvl w:val="0"/>
          <w:numId w:val="4"/>
        </w:numPr>
      </w:pPr>
      <w:r>
        <w:t>Maken van Reels</w:t>
      </w:r>
    </w:p>
    <w:p w14:paraId="63CF6B01" w14:textId="77777777" w:rsidR="00A87DF3" w:rsidRDefault="00A87DF3" w:rsidP="00A87DF3">
      <w:pPr>
        <w:numPr>
          <w:ilvl w:val="0"/>
          <w:numId w:val="4"/>
        </w:numPr>
      </w:pPr>
      <w:r>
        <w:t>Het verhogen van het bereik via social advertising</w:t>
      </w:r>
    </w:p>
    <w:p w14:paraId="2748F4B5" w14:textId="77777777" w:rsidR="00A87DF3" w:rsidRPr="005B6500" w:rsidRDefault="00A87DF3" w:rsidP="00A87DF3">
      <w:pPr>
        <w:numPr>
          <w:ilvl w:val="0"/>
          <w:numId w:val="4"/>
        </w:numPr>
      </w:pPr>
      <w:r>
        <w:t>Verkrijgen van meer volgers op de social media kanalen</w:t>
      </w:r>
    </w:p>
    <w:p w14:paraId="34E09A72" w14:textId="77777777" w:rsidR="00A87DF3" w:rsidRPr="005B6500" w:rsidRDefault="00A87DF3" w:rsidP="00A87DF3">
      <w:r w:rsidRPr="005B6500">
        <w:rPr>
          <w:b/>
          <w:bCs/>
        </w:rPr>
        <w:t>Kanalen:</w:t>
      </w:r>
    </w:p>
    <w:p w14:paraId="2791E753" w14:textId="77777777" w:rsidR="00A87DF3" w:rsidRPr="005B6500" w:rsidRDefault="00A87DF3" w:rsidP="00A87DF3">
      <w:pPr>
        <w:numPr>
          <w:ilvl w:val="0"/>
          <w:numId w:val="5"/>
        </w:numPr>
      </w:pPr>
      <w:r w:rsidRPr="005B6500">
        <w:t>Facebook</w:t>
      </w:r>
    </w:p>
    <w:p w14:paraId="236421D0" w14:textId="77777777" w:rsidR="00A87DF3" w:rsidRPr="005B6500" w:rsidRDefault="00A87DF3" w:rsidP="00A87DF3">
      <w:pPr>
        <w:numPr>
          <w:ilvl w:val="0"/>
          <w:numId w:val="5"/>
        </w:numPr>
      </w:pPr>
      <w:r w:rsidRPr="005B6500">
        <w:t>Instagram</w:t>
      </w:r>
    </w:p>
    <w:p w14:paraId="5371E70D" w14:textId="77777777" w:rsidR="00A87DF3" w:rsidRDefault="00A87DF3" w:rsidP="00A87DF3">
      <w:pPr>
        <w:rPr>
          <w:b/>
          <w:bCs/>
        </w:rPr>
      </w:pPr>
      <w:r w:rsidRPr="005B6500">
        <w:rPr>
          <w:b/>
          <w:bCs/>
        </w:rPr>
        <w:t>Opmerking:</w:t>
      </w:r>
    </w:p>
    <w:p w14:paraId="082F8FF1" w14:textId="77777777" w:rsidR="00A87DF3" w:rsidRPr="005B6500" w:rsidRDefault="00A87DF3" w:rsidP="00A87DF3">
      <w:pPr>
        <w:numPr>
          <w:ilvl w:val="0"/>
          <w:numId w:val="7"/>
        </w:numPr>
      </w:pPr>
      <w:r w:rsidRPr="005B6500">
        <w:t>De technische publicatie kan gebeuren door de opdrachtnemer of de opdrachtgever, zoals nader bepaald bij aanvang van de opdracht</w:t>
      </w:r>
    </w:p>
    <w:p w14:paraId="32716FD5" w14:textId="77777777" w:rsidR="00A87DF3" w:rsidRPr="005B6500" w:rsidRDefault="00A87DF3" w:rsidP="00A87DF3">
      <w:pPr>
        <w:rPr>
          <w:b/>
          <w:bCs/>
        </w:rPr>
      </w:pPr>
      <w:r w:rsidRPr="005B6500">
        <w:rPr>
          <w:b/>
          <w:bCs/>
        </w:rPr>
        <w:lastRenderedPageBreak/>
        <w:t>5. Last-minute communicatie en ad-hocopdrachten</w:t>
      </w:r>
      <w:r>
        <w:rPr>
          <w:b/>
          <w:bCs/>
        </w:rPr>
        <w:t xml:space="preserve"> </w:t>
      </w:r>
    </w:p>
    <w:p w14:paraId="44DC1E70" w14:textId="77777777" w:rsidR="00A87DF3" w:rsidRPr="005B6500" w:rsidRDefault="00A87DF3" w:rsidP="00A87DF3">
      <w:r>
        <w:t>De opdrachtnemer dient bereid en in staat te zijn om dringende of last-minute (opdracht binnen het uur) communicatieopdrachten uit te voeren op vraag van de centrummanager die werkt in opdracht van de Raad van Bestuur. Onder meer:</w:t>
      </w:r>
    </w:p>
    <w:p w14:paraId="4B888348" w14:textId="77777777" w:rsidR="00A87DF3" w:rsidRPr="005B6500" w:rsidRDefault="00A87DF3" w:rsidP="00A87DF3">
      <w:pPr>
        <w:numPr>
          <w:ilvl w:val="0"/>
          <w:numId w:val="9"/>
        </w:numPr>
      </w:pPr>
      <w:r>
        <w:t>S</w:t>
      </w:r>
      <w:r w:rsidRPr="005B6500">
        <w:t>ocial media posts</w:t>
      </w:r>
    </w:p>
    <w:p w14:paraId="4F213DC4" w14:textId="77777777" w:rsidR="00A87DF3" w:rsidRPr="005B6500" w:rsidRDefault="00A87DF3" w:rsidP="00A87DF3">
      <w:pPr>
        <w:numPr>
          <w:ilvl w:val="0"/>
          <w:numId w:val="9"/>
        </w:numPr>
      </w:pPr>
      <w:r w:rsidRPr="005B6500">
        <w:t>Snelle tekstuele aanpassingen of aanvullingen</w:t>
      </w:r>
    </w:p>
    <w:p w14:paraId="494B7586" w14:textId="77777777" w:rsidR="00A87DF3" w:rsidRPr="005B6500" w:rsidRDefault="00A87DF3" w:rsidP="00A87DF3">
      <w:pPr>
        <w:numPr>
          <w:ilvl w:val="0"/>
          <w:numId w:val="9"/>
        </w:numPr>
      </w:pPr>
      <w:r w:rsidRPr="005B6500">
        <w:t>Reactieve communicatie naar aanleiding van actuele gebeurtenissen</w:t>
      </w:r>
    </w:p>
    <w:p w14:paraId="6EE8700A" w14:textId="77777777" w:rsidR="00A87DF3" w:rsidRDefault="00A87DF3" w:rsidP="00A87DF3">
      <w:r w:rsidRPr="005B6500">
        <w:t>Deze prestaties maken deel uit van de opdracht en worden geacht inbegrepen te zijn binnen het overeengekomen volume, tenzij anders overeengekomen.</w:t>
      </w:r>
    </w:p>
    <w:p w14:paraId="55D1329C" w14:textId="77777777" w:rsidR="00A87DF3" w:rsidRDefault="00A87DF3" w:rsidP="00A87DF3"/>
    <w:p w14:paraId="558F627D" w14:textId="77777777" w:rsidR="00A87DF3" w:rsidRPr="005B6500" w:rsidRDefault="00A87DF3" w:rsidP="00A87DF3">
      <w:pPr>
        <w:rPr>
          <w:b/>
          <w:bCs/>
        </w:rPr>
      </w:pPr>
      <w:r w:rsidRPr="005B6500">
        <w:rPr>
          <w:b/>
          <w:bCs/>
        </w:rPr>
        <w:t>6. Samenwerking en rapportering</w:t>
      </w:r>
    </w:p>
    <w:p w14:paraId="78C22AC0" w14:textId="77777777" w:rsidR="00A87DF3" w:rsidRPr="005B6500" w:rsidRDefault="00A87DF3" w:rsidP="00A87DF3">
      <w:pPr>
        <w:numPr>
          <w:ilvl w:val="0"/>
          <w:numId w:val="10"/>
        </w:numPr>
      </w:pPr>
      <w:r w:rsidRPr="005B6500">
        <w:t xml:space="preserve">De opdrachtnemer werkt nauw samen met de </w:t>
      </w:r>
      <w:r>
        <w:t>centrummanager</w:t>
      </w:r>
      <w:r w:rsidRPr="005B6500">
        <w:t xml:space="preserve"> van de handelsvereniging</w:t>
      </w:r>
    </w:p>
    <w:p w14:paraId="4BEF03AE" w14:textId="77777777" w:rsidR="00A87DF3" w:rsidRPr="005B6500" w:rsidRDefault="00A87DF3" w:rsidP="00A87DF3">
      <w:pPr>
        <w:numPr>
          <w:ilvl w:val="0"/>
          <w:numId w:val="10"/>
        </w:numPr>
      </w:pPr>
      <w:r w:rsidRPr="005B6500">
        <w:t xml:space="preserve">Regelmatig overleg </w:t>
      </w:r>
    </w:p>
    <w:p w14:paraId="2B6D14D6" w14:textId="77777777" w:rsidR="00A87DF3" w:rsidRDefault="00A87DF3" w:rsidP="00A87DF3">
      <w:pPr>
        <w:numPr>
          <w:ilvl w:val="0"/>
          <w:numId w:val="10"/>
        </w:numPr>
      </w:pPr>
      <w:r w:rsidRPr="005B6500">
        <w:t>Correcte verwerking van feedback  Raad van Bestuur</w:t>
      </w:r>
    </w:p>
    <w:p w14:paraId="12C51B6E" w14:textId="77777777" w:rsidR="00A87DF3" w:rsidRPr="005B6500" w:rsidRDefault="00A87DF3" w:rsidP="00A87DF3">
      <w:pPr>
        <w:numPr>
          <w:ilvl w:val="0"/>
          <w:numId w:val="10"/>
        </w:numPr>
      </w:pPr>
      <w:r>
        <w:t>Aanwezigheid op grote evenementen georganiseerd door de handelsvereniging (bv. braderie, catwalk aan de Leie)</w:t>
      </w:r>
    </w:p>
    <w:p w14:paraId="2EB9FB97" w14:textId="77777777" w:rsidR="00A87DF3" w:rsidRPr="005B6500" w:rsidRDefault="00A87DF3" w:rsidP="00A87DF3">
      <w:pPr>
        <w:numPr>
          <w:ilvl w:val="0"/>
          <w:numId w:val="10"/>
        </w:numPr>
      </w:pPr>
      <w:r w:rsidRPr="005B6500">
        <w:t>Respect voor interne goedkeuringsprocedures</w:t>
      </w:r>
    </w:p>
    <w:p w14:paraId="2FF5A546" w14:textId="77777777" w:rsidR="00A87DF3" w:rsidRDefault="00A87DF3" w:rsidP="00A87DF3">
      <w:r>
        <w:t>Om een correcte inschatting van de opdracht mogelijk te maken, wordt ter informatie de gerealiseerde opdrachten van 2025 vermeld.</w:t>
      </w:r>
    </w:p>
    <w:p w14:paraId="7DD24AF6" w14:textId="77777777" w:rsidR="00A87DF3" w:rsidRDefault="00A87DF3" w:rsidP="00A87DF3">
      <w:pPr>
        <w:pStyle w:val="Lijstalinea"/>
        <w:numPr>
          <w:ilvl w:val="0"/>
          <w:numId w:val="8"/>
        </w:numPr>
      </w:pPr>
      <w:r w:rsidRPr="66789615">
        <w:t xml:space="preserve">Nieuwsbrief: </w:t>
      </w:r>
      <w:r>
        <w:t xml:space="preserve">80 </w:t>
      </w:r>
    </w:p>
    <w:p w14:paraId="0792CC16" w14:textId="77777777" w:rsidR="00A87DF3" w:rsidRDefault="00A87DF3" w:rsidP="00A87DF3">
      <w:pPr>
        <w:pStyle w:val="Lijstalinea"/>
        <w:numPr>
          <w:ilvl w:val="0"/>
          <w:numId w:val="8"/>
        </w:numPr>
      </w:pPr>
      <w:r w:rsidRPr="66789615">
        <w:t xml:space="preserve">Blogpost: </w:t>
      </w:r>
      <w:r>
        <w:t xml:space="preserve">35 </w:t>
      </w:r>
    </w:p>
    <w:p w14:paraId="25AC2044" w14:textId="77777777" w:rsidR="00A87DF3" w:rsidRDefault="00A87DF3" w:rsidP="00A87DF3">
      <w:pPr>
        <w:pStyle w:val="Lijstalinea"/>
        <w:numPr>
          <w:ilvl w:val="0"/>
          <w:numId w:val="8"/>
        </w:numPr>
      </w:pPr>
      <w:r w:rsidRPr="66789615">
        <w:t xml:space="preserve">Sociale media facebook en instagram: </w:t>
      </w:r>
      <w:r>
        <w:t xml:space="preserve">110 per kanaal </w:t>
      </w:r>
    </w:p>
    <w:p w14:paraId="575E93FD" w14:textId="77777777" w:rsidR="00A87DF3" w:rsidRDefault="00A87DF3" w:rsidP="00A87DF3">
      <w:pPr>
        <w:pStyle w:val="Lijstalinea"/>
        <w:numPr>
          <w:ilvl w:val="0"/>
          <w:numId w:val="8"/>
        </w:numPr>
      </w:pPr>
      <w:r w:rsidRPr="66789615">
        <w:t xml:space="preserve">Onvoorziene tussenkomsten: </w:t>
      </w:r>
      <w:r>
        <w:t>20</w:t>
      </w:r>
    </w:p>
    <w:p w14:paraId="62602F18" w14:textId="77777777" w:rsidR="00A87DF3" w:rsidRDefault="00A87DF3" w:rsidP="00A87DF3">
      <w:pPr>
        <w:pStyle w:val="Lijstalinea"/>
        <w:numPr>
          <w:ilvl w:val="0"/>
          <w:numId w:val="8"/>
        </w:numPr>
      </w:pPr>
      <w:r w:rsidRPr="66789615">
        <w:t xml:space="preserve">Overleg met centrummanagement: </w:t>
      </w:r>
      <w:r>
        <w:t>12</w:t>
      </w:r>
    </w:p>
    <w:p w14:paraId="1EFB91EC" w14:textId="77777777" w:rsidR="00A87DF3" w:rsidRDefault="00A87DF3" w:rsidP="00A87DF3"/>
    <w:p w14:paraId="3419DB49" w14:textId="77777777" w:rsidR="00A87DF3" w:rsidRPr="005B6500" w:rsidRDefault="00A87DF3" w:rsidP="00A87DF3">
      <w:pPr>
        <w:rPr>
          <w:b/>
          <w:bCs/>
        </w:rPr>
      </w:pPr>
      <w:r w:rsidRPr="005B6500">
        <w:rPr>
          <w:b/>
          <w:bCs/>
        </w:rPr>
        <w:t>7. Duur en uitvoering van de opdracht</w:t>
      </w:r>
    </w:p>
    <w:p w14:paraId="5EFE3D1C" w14:textId="77777777" w:rsidR="00A87DF3" w:rsidRPr="005B6500" w:rsidRDefault="00A87DF3" w:rsidP="00A87DF3">
      <w:pPr>
        <w:numPr>
          <w:ilvl w:val="0"/>
          <w:numId w:val="11"/>
        </w:numPr>
      </w:pPr>
      <w:r>
        <w:t>Startdatum: 1 juli 2026</w:t>
      </w:r>
    </w:p>
    <w:p w14:paraId="5A7B40D9" w14:textId="77777777" w:rsidR="00A87DF3" w:rsidRDefault="00A87DF3" w:rsidP="00A87DF3">
      <w:pPr>
        <w:numPr>
          <w:ilvl w:val="0"/>
          <w:numId w:val="11"/>
        </w:numPr>
      </w:pPr>
      <w:r>
        <w:t>Einddatum: 30 juni 2027</w:t>
      </w:r>
    </w:p>
    <w:p w14:paraId="4573B154" w14:textId="77777777" w:rsidR="00A87DF3" w:rsidRDefault="00A87DF3" w:rsidP="00A87DF3">
      <w:pPr>
        <w:numPr>
          <w:ilvl w:val="0"/>
          <w:numId w:val="11"/>
        </w:numPr>
      </w:pPr>
      <w:r w:rsidRPr="005B6500">
        <w:t xml:space="preserve">Looptijd: </w:t>
      </w:r>
      <w:r>
        <w:t xml:space="preserve">Jaarlijks </w:t>
      </w:r>
    </w:p>
    <w:p w14:paraId="54E2AF90" w14:textId="77777777" w:rsidR="00A87DF3" w:rsidRDefault="00A87DF3" w:rsidP="00A87DF3"/>
    <w:p w14:paraId="25EBBD46" w14:textId="77777777" w:rsidR="00A87DF3" w:rsidRPr="005B6500" w:rsidRDefault="00A87DF3" w:rsidP="00A87DF3"/>
    <w:p w14:paraId="0266BDF5" w14:textId="77777777" w:rsidR="00A87DF3" w:rsidRDefault="00A87DF3" w:rsidP="00A87DF3"/>
    <w:p w14:paraId="15B875D5" w14:textId="77777777" w:rsidR="00A87DF3" w:rsidRPr="005B6500" w:rsidRDefault="00A87DF3" w:rsidP="00A87DF3"/>
    <w:p w14:paraId="3A921CB2" w14:textId="77777777" w:rsidR="00A87DF3" w:rsidRPr="005B6500" w:rsidRDefault="00A87DF3" w:rsidP="00A87DF3">
      <w:pPr>
        <w:rPr>
          <w:b/>
          <w:bCs/>
        </w:rPr>
      </w:pPr>
      <w:r w:rsidRPr="005B6500">
        <w:rPr>
          <w:b/>
          <w:bCs/>
        </w:rPr>
        <w:lastRenderedPageBreak/>
        <w:t>8. Vereiste kwalificaties van de opdrachtnemer</w:t>
      </w:r>
    </w:p>
    <w:p w14:paraId="1263B774" w14:textId="77777777" w:rsidR="00A87DF3" w:rsidRPr="005B6500" w:rsidRDefault="00A87DF3" w:rsidP="00A87DF3">
      <w:r w:rsidRPr="005B6500">
        <w:t>De inschrijver beschikt over:</w:t>
      </w:r>
    </w:p>
    <w:p w14:paraId="16819F01" w14:textId="77777777" w:rsidR="00A87DF3" w:rsidRPr="005B6500" w:rsidRDefault="00A87DF3" w:rsidP="00A87DF3">
      <w:pPr>
        <w:numPr>
          <w:ilvl w:val="0"/>
          <w:numId w:val="12"/>
        </w:numPr>
      </w:pPr>
      <w:r w:rsidRPr="005B6500">
        <w:t>Aantoonbare ervaring in digitale communicatie en contentcreatie</w:t>
      </w:r>
    </w:p>
    <w:p w14:paraId="05BDB63E" w14:textId="77777777" w:rsidR="00A87DF3" w:rsidRPr="005B6500" w:rsidRDefault="00A87DF3" w:rsidP="00A87DF3">
      <w:pPr>
        <w:numPr>
          <w:ilvl w:val="0"/>
          <w:numId w:val="12"/>
        </w:numPr>
      </w:pPr>
      <w:r w:rsidRPr="005B6500">
        <w:t>Ervaring met opdrachten in een publieke of semipublieke context is een pluspunt</w:t>
      </w:r>
    </w:p>
    <w:p w14:paraId="5A0529EF" w14:textId="77777777" w:rsidR="00A87DF3" w:rsidRPr="005B6500" w:rsidRDefault="00A87DF3" w:rsidP="00A87DF3">
      <w:pPr>
        <w:numPr>
          <w:ilvl w:val="0"/>
          <w:numId w:val="12"/>
        </w:numPr>
      </w:pPr>
      <w:r w:rsidRPr="005B6500">
        <w:t xml:space="preserve">Uitstekende kennis van het Nederlands </w:t>
      </w:r>
    </w:p>
    <w:p w14:paraId="1326A59F" w14:textId="77777777" w:rsidR="00A87DF3" w:rsidRPr="005B6500" w:rsidRDefault="00A87DF3" w:rsidP="00A87DF3">
      <w:pPr>
        <w:numPr>
          <w:ilvl w:val="0"/>
          <w:numId w:val="12"/>
        </w:numPr>
      </w:pPr>
      <w:r w:rsidRPr="005B6500">
        <w:t>Inzicht in communicatie met verschillende stakeholders</w:t>
      </w:r>
    </w:p>
    <w:p w14:paraId="4CAC7889" w14:textId="77777777" w:rsidR="00A87DF3" w:rsidRPr="005B6500" w:rsidRDefault="00A87DF3" w:rsidP="00A87DF3">
      <w:r w:rsidRPr="005B6500">
        <w:t>De inschrijver voegt relevante referenties of voorbeelden van gelijkaardige opdrachten toe.</w:t>
      </w:r>
    </w:p>
    <w:p w14:paraId="0F990D51" w14:textId="77777777" w:rsidR="00A87DF3" w:rsidRPr="005B6500" w:rsidRDefault="00A87DF3" w:rsidP="00A87DF3"/>
    <w:p w14:paraId="7DA0A554" w14:textId="77777777" w:rsidR="00A87DF3" w:rsidRPr="005B6500" w:rsidRDefault="00A87DF3" w:rsidP="00A87DF3">
      <w:pPr>
        <w:rPr>
          <w:b/>
          <w:bCs/>
        </w:rPr>
      </w:pPr>
      <w:r w:rsidRPr="005B6500">
        <w:rPr>
          <w:b/>
          <w:bCs/>
        </w:rPr>
        <w:t>9. Prijs en prijsstructuur</w:t>
      </w:r>
    </w:p>
    <w:p w14:paraId="16F37D9B" w14:textId="77777777" w:rsidR="00A87DF3" w:rsidRPr="005B6500" w:rsidRDefault="00A87DF3" w:rsidP="00A87DF3">
      <w:r w:rsidRPr="005B6500">
        <w:t>De inschrijver dient een duidelijke en transparante prijsopgave te bezorgen, met vermelding van:</w:t>
      </w:r>
    </w:p>
    <w:p w14:paraId="162660FA" w14:textId="77777777" w:rsidR="00A87DF3" w:rsidRPr="005B6500" w:rsidRDefault="00A87DF3" w:rsidP="00A87DF3">
      <w:pPr>
        <w:numPr>
          <w:ilvl w:val="0"/>
          <w:numId w:val="13"/>
        </w:numPr>
      </w:pPr>
      <w:r w:rsidRPr="005B6500">
        <w:t>Een vaste maandprijs of forfaitaire vergoeding</w:t>
      </w:r>
      <w:r>
        <w:t xml:space="preserve"> per post</w:t>
      </w:r>
    </w:p>
    <w:p w14:paraId="59631D1A" w14:textId="77777777" w:rsidR="00A87DF3" w:rsidRPr="005B6500" w:rsidRDefault="00A87DF3" w:rsidP="00A87DF3">
      <w:pPr>
        <w:numPr>
          <w:ilvl w:val="0"/>
          <w:numId w:val="13"/>
        </w:numPr>
      </w:pPr>
      <w:r w:rsidRPr="005B6500">
        <w:t>Inbegrepen prestaties en volumes</w:t>
      </w:r>
    </w:p>
    <w:p w14:paraId="4A6056D2" w14:textId="77777777" w:rsidR="00A87DF3" w:rsidRPr="005B6500" w:rsidRDefault="00A87DF3" w:rsidP="00A87DF3">
      <w:pPr>
        <w:numPr>
          <w:ilvl w:val="0"/>
          <w:numId w:val="13"/>
        </w:numPr>
      </w:pPr>
      <w:r w:rsidRPr="005B6500">
        <w:t>Eventuele bijkomende tarieven (indien van toepassing)</w:t>
      </w:r>
    </w:p>
    <w:p w14:paraId="6CEF911A" w14:textId="77777777" w:rsidR="00A87DF3" w:rsidRPr="005B6500" w:rsidRDefault="00A87DF3" w:rsidP="00A87DF3">
      <w:r w:rsidRPr="005B6500">
        <w:t>Alle prijzen worden uitgedrukt in euro en exclusief btw.</w:t>
      </w:r>
    </w:p>
    <w:p w14:paraId="3D9E71FB" w14:textId="77777777" w:rsidR="00A87DF3" w:rsidRPr="005B6500" w:rsidRDefault="00A87DF3" w:rsidP="00A87DF3"/>
    <w:p w14:paraId="02877471" w14:textId="77777777" w:rsidR="00A87DF3" w:rsidRPr="005B6500" w:rsidRDefault="00A87DF3" w:rsidP="00A87DF3">
      <w:pPr>
        <w:rPr>
          <w:b/>
          <w:bCs/>
        </w:rPr>
      </w:pPr>
      <w:r w:rsidRPr="005B6500">
        <w:rPr>
          <w:b/>
          <w:bCs/>
        </w:rPr>
        <w:t>10. Gunningscriteria</w:t>
      </w:r>
    </w:p>
    <w:p w14:paraId="218AC6C1" w14:textId="77777777" w:rsidR="00A87DF3" w:rsidRDefault="00A87DF3" w:rsidP="00A87DF3">
      <w:r w:rsidRPr="005B6500">
        <w:t>De opdracht wordt gegund op basis van:</w:t>
      </w:r>
    </w:p>
    <w:p w14:paraId="7B80DD83" w14:textId="01C455A0" w:rsidR="00A87DF3" w:rsidRDefault="00A87DF3" w:rsidP="00A87DF3">
      <w:pPr>
        <w:pStyle w:val="Lijstalinea"/>
        <w:numPr>
          <w:ilvl w:val="0"/>
          <w:numId w:val="14"/>
        </w:numPr>
      </w:pPr>
      <w:r>
        <w:t>Kwaliteit en inhoudelijke aanpak van de opdracht (40%)</w:t>
      </w:r>
      <w:r>
        <w:br/>
        <w:t>Om een beoordeling te kunnen maken, wordt een nota toegevoegd waarin wordt toegelicht hoe men de inschrijver de opdracht zal opvolgen</w:t>
      </w:r>
    </w:p>
    <w:p w14:paraId="48AF1ADB" w14:textId="0404E5BA" w:rsidR="00A87DF3" w:rsidRDefault="00A87DF3" w:rsidP="00A87DF3">
      <w:pPr>
        <w:pStyle w:val="Lijstalinea"/>
        <w:numPr>
          <w:ilvl w:val="0"/>
          <w:numId w:val="14"/>
        </w:numPr>
      </w:pPr>
      <w:r>
        <w:t>Prijs-kwaliteitverhouding (30%)</w:t>
      </w:r>
    </w:p>
    <w:p w14:paraId="567A57CF" w14:textId="2E878607" w:rsidR="00A87DF3" w:rsidRDefault="00A87DF3" w:rsidP="00A87DF3">
      <w:pPr>
        <w:pStyle w:val="Lijstalinea"/>
      </w:pPr>
      <w:r>
        <w:t>Per onderdeel van de opdracht wordt een prijs opgegeven in bijlage 1</w:t>
      </w:r>
    </w:p>
    <w:p w14:paraId="4E34E1F0" w14:textId="6C973528" w:rsidR="00A87DF3" w:rsidRDefault="00A87DF3" w:rsidP="00A87DF3">
      <w:pPr>
        <w:pStyle w:val="Lijstalinea"/>
        <w:numPr>
          <w:ilvl w:val="0"/>
          <w:numId w:val="14"/>
        </w:numPr>
      </w:pPr>
      <w:r>
        <w:t>Flexibiliteit en bereikbaarheid (25%)</w:t>
      </w:r>
    </w:p>
    <w:p w14:paraId="323A6CA3" w14:textId="7830B639" w:rsidR="00A87DF3" w:rsidRDefault="00A87DF3" w:rsidP="00A87DF3">
      <w:pPr>
        <w:pStyle w:val="Lijstalinea"/>
      </w:pPr>
      <w:r>
        <w:t>Om een beoordeling te kunnen maken, wordt een nota toegevoegd met een duidelijke omschrijving waarin de flexibiliteit en bereikbaarheid van de inschrijver wordt toegelicht.</w:t>
      </w:r>
    </w:p>
    <w:p w14:paraId="35E4EE03" w14:textId="3524DF3E" w:rsidR="00A87DF3" w:rsidRDefault="00A87DF3" w:rsidP="00A87DF3">
      <w:pPr>
        <w:pStyle w:val="Lijstalinea"/>
        <w:numPr>
          <w:ilvl w:val="0"/>
          <w:numId w:val="14"/>
        </w:numPr>
      </w:pPr>
      <w:r>
        <w:t>Ervaring en relevante referenties (5%)</w:t>
      </w:r>
    </w:p>
    <w:p w14:paraId="7EE3A6CD" w14:textId="77777777" w:rsidR="00A87DF3" w:rsidRDefault="00A87DF3" w:rsidP="00A87DF3">
      <w:pPr>
        <w:pStyle w:val="Lijstalinea"/>
      </w:pPr>
      <w:r>
        <w:t>Er worden voorbeelden en referenties toegevoegd om het dossier te onderbouwen.</w:t>
      </w:r>
    </w:p>
    <w:p w14:paraId="47F436B5" w14:textId="77777777" w:rsidR="00A87DF3" w:rsidRDefault="00A87DF3" w:rsidP="00A87DF3">
      <w:pPr>
        <w:pStyle w:val="Lijstalinea"/>
      </w:pPr>
    </w:p>
    <w:p w14:paraId="68BA0CBB" w14:textId="77777777" w:rsidR="00A87DF3" w:rsidRDefault="00A87DF3" w:rsidP="00A87DF3"/>
    <w:p w14:paraId="0E842367" w14:textId="77777777" w:rsidR="00A87DF3" w:rsidRDefault="00A87DF3" w:rsidP="00A87DF3">
      <w:r>
        <w:t>Indienen offertes</w:t>
      </w:r>
    </w:p>
    <w:p w14:paraId="7E4EE6C7" w14:textId="2EA17783" w:rsidR="00A87DF3" w:rsidRDefault="00A87DF3" w:rsidP="00A87DF3">
      <w:r>
        <w:t xml:space="preserve">Enkel de offertes ingediend voor </w:t>
      </w:r>
      <w:r w:rsidR="001E58F4">
        <w:t>30</w:t>
      </w:r>
      <w:r>
        <w:t xml:space="preserve"> april 2026 om 12 uur via e-mail worden aanvaard. Door de offerte via elektronische middelen in te dienen, aanvaardt de inschrijver dat de gegevens die voortvloeien uit de werking van het ontvangstsysteem van de offerte worden geregistreerd.</w:t>
      </w:r>
    </w:p>
    <w:p w14:paraId="33F8619F" w14:textId="77777777" w:rsidR="00A87DF3" w:rsidRDefault="00A87DF3" w:rsidP="00A87DF3"/>
    <w:p w14:paraId="0FB4E538" w14:textId="77777777" w:rsidR="00A87DF3" w:rsidRDefault="00A87DF3" w:rsidP="00A87DF3"/>
    <w:p w14:paraId="5AC5D804" w14:textId="77777777" w:rsidR="00A87DF3" w:rsidRDefault="00A87DF3" w:rsidP="00A87DF3">
      <w:r>
        <w:lastRenderedPageBreak/>
        <w:t>Bijlage 1</w:t>
      </w:r>
    </w:p>
    <w:tbl>
      <w:tblPr>
        <w:tblStyle w:val="Tabelraster"/>
        <w:tblW w:w="0" w:type="auto"/>
        <w:tblLook w:val="06A0" w:firstRow="1" w:lastRow="0" w:firstColumn="1" w:lastColumn="0" w:noHBand="1" w:noVBand="1"/>
      </w:tblPr>
      <w:tblGrid>
        <w:gridCol w:w="1812"/>
        <w:gridCol w:w="1812"/>
        <w:gridCol w:w="1812"/>
        <w:gridCol w:w="1812"/>
        <w:gridCol w:w="1812"/>
      </w:tblGrid>
      <w:tr w:rsidR="00A87DF3" w14:paraId="273EA514" w14:textId="77777777" w:rsidTr="00AB12EE">
        <w:trPr>
          <w:trHeight w:val="300"/>
        </w:trPr>
        <w:tc>
          <w:tcPr>
            <w:tcW w:w="1812" w:type="dxa"/>
          </w:tcPr>
          <w:p w14:paraId="72FD07B0" w14:textId="77777777" w:rsidR="00A87DF3" w:rsidRDefault="00A87DF3" w:rsidP="00AB12EE"/>
        </w:tc>
        <w:tc>
          <w:tcPr>
            <w:tcW w:w="1812" w:type="dxa"/>
          </w:tcPr>
          <w:p w14:paraId="701CDCE7" w14:textId="77777777" w:rsidR="00A87DF3" w:rsidRDefault="00A87DF3" w:rsidP="00AB12EE">
            <w:r>
              <w:t>Vaste maandprijs</w:t>
            </w:r>
          </w:p>
        </w:tc>
        <w:tc>
          <w:tcPr>
            <w:tcW w:w="1812" w:type="dxa"/>
          </w:tcPr>
          <w:p w14:paraId="1E536E66" w14:textId="77777777" w:rsidR="00A87DF3" w:rsidRDefault="00A87DF3" w:rsidP="00AB12EE">
            <w:r>
              <w:t>Forfaitaire vergoeding per opdracht</w:t>
            </w:r>
          </w:p>
        </w:tc>
        <w:tc>
          <w:tcPr>
            <w:tcW w:w="1812" w:type="dxa"/>
          </w:tcPr>
          <w:p w14:paraId="01BF08DD" w14:textId="77777777" w:rsidR="00A87DF3" w:rsidRDefault="00A87DF3" w:rsidP="00AB12EE">
            <w:r>
              <w:t>Inbegrepen prestaties en volumes</w:t>
            </w:r>
          </w:p>
        </w:tc>
        <w:tc>
          <w:tcPr>
            <w:tcW w:w="1812" w:type="dxa"/>
          </w:tcPr>
          <w:p w14:paraId="18C3B68B" w14:textId="77777777" w:rsidR="00A87DF3" w:rsidRDefault="00A87DF3" w:rsidP="00AB12EE">
            <w:r>
              <w:t>Kortingen</w:t>
            </w:r>
          </w:p>
        </w:tc>
      </w:tr>
      <w:tr w:rsidR="00A87DF3" w14:paraId="0A1831E1" w14:textId="77777777" w:rsidTr="00AB12EE">
        <w:trPr>
          <w:trHeight w:val="300"/>
        </w:trPr>
        <w:tc>
          <w:tcPr>
            <w:tcW w:w="1812" w:type="dxa"/>
          </w:tcPr>
          <w:p w14:paraId="294FABAF" w14:textId="77777777" w:rsidR="00A87DF3" w:rsidRDefault="00A87DF3" w:rsidP="00AB12EE">
            <w:r>
              <w:t>Nieuwsbrief</w:t>
            </w:r>
          </w:p>
        </w:tc>
        <w:tc>
          <w:tcPr>
            <w:tcW w:w="1812" w:type="dxa"/>
          </w:tcPr>
          <w:p w14:paraId="707A33FC" w14:textId="77777777" w:rsidR="00A87DF3" w:rsidRDefault="00A87DF3" w:rsidP="00AB12EE"/>
        </w:tc>
        <w:tc>
          <w:tcPr>
            <w:tcW w:w="1812" w:type="dxa"/>
          </w:tcPr>
          <w:p w14:paraId="1B293B77" w14:textId="77777777" w:rsidR="00A87DF3" w:rsidRDefault="00A87DF3" w:rsidP="00AB12EE"/>
        </w:tc>
        <w:tc>
          <w:tcPr>
            <w:tcW w:w="1812" w:type="dxa"/>
          </w:tcPr>
          <w:p w14:paraId="17DB13E2" w14:textId="77777777" w:rsidR="00A87DF3" w:rsidRDefault="00A87DF3" w:rsidP="00AB12EE"/>
        </w:tc>
        <w:tc>
          <w:tcPr>
            <w:tcW w:w="1812" w:type="dxa"/>
          </w:tcPr>
          <w:p w14:paraId="4A967BCD" w14:textId="77777777" w:rsidR="00A87DF3" w:rsidRDefault="00A87DF3" w:rsidP="00AB12EE"/>
        </w:tc>
      </w:tr>
      <w:tr w:rsidR="00A87DF3" w14:paraId="011FC93E" w14:textId="77777777" w:rsidTr="00AB12EE">
        <w:trPr>
          <w:trHeight w:val="300"/>
        </w:trPr>
        <w:tc>
          <w:tcPr>
            <w:tcW w:w="1812" w:type="dxa"/>
          </w:tcPr>
          <w:p w14:paraId="5D3E4660" w14:textId="77777777" w:rsidR="00A87DF3" w:rsidRDefault="00A87DF3" w:rsidP="00AB12EE"/>
        </w:tc>
        <w:tc>
          <w:tcPr>
            <w:tcW w:w="1812" w:type="dxa"/>
          </w:tcPr>
          <w:p w14:paraId="391EAF36" w14:textId="77777777" w:rsidR="00A87DF3" w:rsidRDefault="00A87DF3" w:rsidP="00AB12EE"/>
        </w:tc>
        <w:tc>
          <w:tcPr>
            <w:tcW w:w="1812" w:type="dxa"/>
          </w:tcPr>
          <w:p w14:paraId="69347864" w14:textId="77777777" w:rsidR="00A87DF3" w:rsidRDefault="00A87DF3" w:rsidP="00AB12EE"/>
        </w:tc>
        <w:tc>
          <w:tcPr>
            <w:tcW w:w="1812" w:type="dxa"/>
          </w:tcPr>
          <w:p w14:paraId="1CFB8300" w14:textId="77777777" w:rsidR="00A87DF3" w:rsidRDefault="00A87DF3" w:rsidP="00AB12EE"/>
        </w:tc>
        <w:tc>
          <w:tcPr>
            <w:tcW w:w="1812" w:type="dxa"/>
          </w:tcPr>
          <w:p w14:paraId="77DD5556" w14:textId="77777777" w:rsidR="00A87DF3" w:rsidRDefault="00A87DF3" w:rsidP="00AB12EE"/>
        </w:tc>
      </w:tr>
      <w:tr w:rsidR="00A87DF3" w14:paraId="04F61332" w14:textId="77777777" w:rsidTr="00AB12EE">
        <w:trPr>
          <w:trHeight w:val="300"/>
        </w:trPr>
        <w:tc>
          <w:tcPr>
            <w:tcW w:w="1812" w:type="dxa"/>
          </w:tcPr>
          <w:p w14:paraId="3B7812E2" w14:textId="77777777" w:rsidR="00A87DF3" w:rsidRDefault="00A87DF3" w:rsidP="00AB12EE">
            <w:r>
              <w:t>Blog</w:t>
            </w:r>
          </w:p>
        </w:tc>
        <w:tc>
          <w:tcPr>
            <w:tcW w:w="1812" w:type="dxa"/>
          </w:tcPr>
          <w:p w14:paraId="08794D42" w14:textId="77777777" w:rsidR="00A87DF3" w:rsidRDefault="00A87DF3" w:rsidP="00AB12EE"/>
        </w:tc>
        <w:tc>
          <w:tcPr>
            <w:tcW w:w="1812" w:type="dxa"/>
          </w:tcPr>
          <w:p w14:paraId="3095A429" w14:textId="77777777" w:rsidR="00A87DF3" w:rsidRDefault="00A87DF3" w:rsidP="00AB12EE"/>
        </w:tc>
        <w:tc>
          <w:tcPr>
            <w:tcW w:w="1812" w:type="dxa"/>
          </w:tcPr>
          <w:p w14:paraId="77C781CC" w14:textId="77777777" w:rsidR="00A87DF3" w:rsidRDefault="00A87DF3" w:rsidP="00AB12EE"/>
        </w:tc>
        <w:tc>
          <w:tcPr>
            <w:tcW w:w="1812" w:type="dxa"/>
          </w:tcPr>
          <w:p w14:paraId="3BCB6532" w14:textId="77777777" w:rsidR="00A87DF3" w:rsidRDefault="00A87DF3" w:rsidP="00AB12EE"/>
        </w:tc>
      </w:tr>
      <w:tr w:rsidR="00A87DF3" w14:paraId="6F021E8D" w14:textId="77777777" w:rsidTr="00AB12EE">
        <w:trPr>
          <w:trHeight w:val="300"/>
        </w:trPr>
        <w:tc>
          <w:tcPr>
            <w:tcW w:w="1812" w:type="dxa"/>
          </w:tcPr>
          <w:p w14:paraId="6F4B2B72" w14:textId="77777777" w:rsidR="00A87DF3" w:rsidRDefault="00A87DF3" w:rsidP="00AB12EE"/>
        </w:tc>
        <w:tc>
          <w:tcPr>
            <w:tcW w:w="1812" w:type="dxa"/>
          </w:tcPr>
          <w:p w14:paraId="31CE9CCA" w14:textId="77777777" w:rsidR="00A87DF3" w:rsidRDefault="00A87DF3" w:rsidP="00AB12EE"/>
        </w:tc>
        <w:tc>
          <w:tcPr>
            <w:tcW w:w="1812" w:type="dxa"/>
          </w:tcPr>
          <w:p w14:paraId="5E61CC45" w14:textId="77777777" w:rsidR="00A87DF3" w:rsidRDefault="00A87DF3" w:rsidP="00AB12EE"/>
        </w:tc>
        <w:tc>
          <w:tcPr>
            <w:tcW w:w="1812" w:type="dxa"/>
          </w:tcPr>
          <w:p w14:paraId="68E65991" w14:textId="77777777" w:rsidR="00A87DF3" w:rsidRDefault="00A87DF3" w:rsidP="00AB12EE"/>
        </w:tc>
        <w:tc>
          <w:tcPr>
            <w:tcW w:w="1812" w:type="dxa"/>
          </w:tcPr>
          <w:p w14:paraId="6806FC18" w14:textId="77777777" w:rsidR="00A87DF3" w:rsidRDefault="00A87DF3" w:rsidP="00AB12EE"/>
        </w:tc>
      </w:tr>
      <w:tr w:rsidR="00A87DF3" w14:paraId="28616D89" w14:textId="77777777" w:rsidTr="00AB12EE">
        <w:trPr>
          <w:trHeight w:val="300"/>
        </w:trPr>
        <w:tc>
          <w:tcPr>
            <w:tcW w:w="1812" w:type="dxa"/>
          </w:tcPr>
          <w:p w14:paraId="3F5AEE66" w14:textId="77777777" w:rsidR="00A87DF3" w:rsidRDefault="00A87DF3" w:rsidP="00AB12EE">
            <w:r>
              <w:t>Sociale Media</w:t>
            </w:r>
          </w:p>
        </w:tc>
        <w:tc>
          <w:tcPr>
            <w:tcW w:w="1812" w:type="dxa"/>
          </w:tcPr>
          <w:p w14:paraId="1E789D8B" w14:textId="77777777" w:rsidR="00A87DF3" w:rsidRDefault="00A87DF3" w:rsidP="00AB12EE"/>
        </w:tc>
        <w:tc>
          <w:tcPr>
            <w:tcW w:w="1812" w:type="dxa"/>
          </w:tcPr>
          <w:p w14:paraId="144092D9" w14:textId="77777777" w:rsidR="00A87DF3" w:rsidRDefault="00A87DF3" w:rsidP="00AB12EE"/>
        </w:tc>
        <w:tc>
          <w:tcPr>
            <w:tcW w:w="1812" w:type="dxa"/>
          </w:tcPr>
          <w:p w14:paraId="0C4E4EE6" w14:textId="77777777" w:rsidR="00A87DF3" w:rsidRDefault="00A87DF3" w:rsidP="00AB12EE"/>
        </w:tc>
        <w:tc>
          <w:tcPr>
            <w:tcW w:w="1812" w:type="dxa"/>
          </w:tcPr>
          <w:p w14:paraId="33358CA5" w14:textId="77777777" w:rsidR="00A87DF3" w:rsidRDefault="00A87DF3" w:rsidP="00AB12EE"/>
        </w:tc>
      </w:tr>
      <w:tr w:rsidR="00A87DF3" w14:paraId="4EA2EE24" w14:textId="77777777" w:rsidTr="00AB12EE">
        <w:trPr>
          <w:trHeight w:val="300"/>
        </w:trPr>
        <w:tc>
          <w:tcPr>
            <w:tcW w:w="1812" w:type="dxa"/>
          </w:tcPr>
          <w:p w14:paraId="3CB3E135" w14:textId="77777777" w:rsidR="00A87DF3" w:rsidRDefault="00A87DF3" w:rsidP="00AB12EE"/>
        </w:tc>
        <w:tc>
          <w:tcPr>
            <w:tcW w:w="1812" w:type="dxa"/>
          </w:tcPr>
          <w:p w14:paraId="5BD3902F" w14:textId="77777777" w:rsidR="00A87DF3" w:rsidRDefault="00A87DF3" w:rsidP="00AB12EE"/>
        </w:tc>
        <w:tc>
          <w:tcPr>
            <w:tcW w:w="1812" w:type="dxa"/>
          </w:tcPr>
          <w:p w14:paraId="5E4F446C" w14:textId="77777777" w:rsidR="00A87DF3" w:rsidRDefault="00A87DF3" w:rsidP="00AB12EE"/>
        </w:tc>
        <w:tc>
          <w:tcPr>
            <w:tcW w:w="1812" w:type="dxa"/>
          </w:tcPr>
          <w:p w14:paraId="2200CBE9" w14:textId="77777777" w:rsidR="00A87DF3" w:rsidRDefault="00A87DF3" w:rsidP="00AB12EE"/>
        </w:tc>
        <w:tc>
          <w:tcPr>
            <w:tcW w:w="1812" w:type="dxa"/>
          </w:tcPr>
          <w:p w14:paraId="139B79F8" w14:textId="77777777" w:rsidR="00A87DF3" w:rsidRDefault="00A87DF3" w:rsidP="00AB12EE"/>
        </w:tc>
      </w:tr>
      <w:tr w:rsidR="00A87DF3" w14:paraId="507E7158" w14:textId="77777777" w:rsidTr="00AB12EE">
        <w:trPr>
          <w:trHeight w:val="300"/>
        </w:trPr>
        <w:tc>
          <w:tcPr>
            <w:tcW w:w="1812" w:type="dxa"/>
          </w:tcPr>
          <w:p w14:paraId="5B96CD1E" w14:textId="77777777" w:rsidR="00A87DF3" w:rsidRDefault="00A87DF3" w:rsidP="00AB12EE">
            <w:r>
              <w:t>Last minute</w:t>
            </w:r>
          </w:p>
        </w:tc>
        <w:tc>
          <w:tcPr>
            <w:tcW w:w="1812" w:type="dxa"/>
          </w:tcPr>
          <w:p w14:paraId="4347E345" w14:textId="77777777" w:rsidR="00A87DF3" w:rsidRDefault="00A87DF3" w:rsidP="00AB12EE"/>
        </w:tc>
        <w:tc>
          <w:tcPr>
            <w:tcW w:w="1812" w:type="dxa"/>
          </w:tcPr>
          <w:p w14:paraId="37E6B312" w14:textId="77777777" w:rsidR="00A87DF3" w:rsidRDefault="00A87DF3" w:rsidP="00AB12EE"/>
        </w:tc>
        <w:tc>
          <w:tcPr>
            <w:tcW w:w="1812" w:type="dxa"/>
          </w:tcPr>
          <w:p w14:paraId="28708DAF" w14:textId="77777777" w:rsidR="00A87DF3" w:rsidRDefault="00A87DF3" w:rsidP="00AB12EE"/>
        </w:tc>
        <w:tc>
          <w:tcPr>
            <w:tcW w:w="1812" w:type="dxa"/>
          </w:tcPr>
          <w:p w14:paraId="00F84BBE" w14:textId="77777777" w:rsidR="00A87DF3" w:rsidRDefault="00A87DF3" w:rsidP="00AB12EE"/>
        </w:tc>
      </w:tr>
    </w:tbl>
    <w:p w14:paraId="1DCF1517" w14:textId="77777777" w:rsidR="00A87DF3" w:rsidRDefault="00A87DF3" w:rsidP="00A87DF3"/>
    <w:p w14:paraId="2C68C350" w14:textId="77777777" w:rsidR="00A87DF3" w:rsidRDefault="00A87DF3" w:rsidP="00A87DF3"/>
    <w:p w14:paraId="1F089C08" w14:textId="541FC2F1" w:rsidR="00E63DB2" w:rsidRDefault="00E63DB2" w:rsidP="00B16CC3">
      <w:r>
        <w:t>Firma</w:t>
      </w:r>
      <w:r w:rsidR="00D656B0">
        <w:t xml:space="preserve"> </w:t>
      </w:r>
      <w:r>
        <w:t>naam:</w:t>
      </w:r>
    </w:p>
    <w:p w14:paraId="093BCE39" w14:textId="1801FB0B" w:rsidR="00B16CC3" w:rsidRPr="005B6500" w:rsidRDefault="00B16CC3" w:rsidP="00B16CC3">
      <w:r w:rsidRPr="005B6500">
        <w:t xml:space="preserve">Naam: </w:t>
      </w:r>
      <w:r w:rsidRPr="005B6500">
        <w:br/>
        <w:t xml:space="preserve">Rechtsvorm: </w:t>
      </w:r>
      <w:r w:rsidRPr="005B6500">
        <w:br/>
        <w:t xml:space="preserve">Adres: </w:t>
      </w:r>
      <w:r w:rsidRPr="005B6500">
        <w:br/>
        <w:t>Ondernemingsnummer:</w:t>
      </w:r>
      <w:r w:rsidRPr="005B6500">
        <w:br/>
        <w:t xml:space="preserve">Contactpersoon: </w:t>
      </w:r>
      <w:r w:rsidRPr="005B6500">
        <w:br/>
        <w:t xml:space="preserve">E-mail: </w:t>
      </w:r>
    </w:p>
    <w:p w14:paraId="082CC036" w14:textId="54457F91" w:rsidR="00B16CC3" w:rsidRDefault="00B16CC3" w:rsidP="00B16CC3"/>
    <w:sectPr w:rsidR="00B16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58D"/>
    <w:multiLevelType w:val="multilevel"/>
    <w:tmpl w:val="DD4A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6B51"/>
    <w:multiLevelType w:val="multilevel"/>
    <w:tmpl w:val="AA1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35ED8"/>
    <w:multiLevelType w:val="hybridMultilevel"/>
    <w:tmpl w:val="B4967D3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796C07"/>
    <w:multiLevelType w:val="multilevel"/>
    <w:tmpl w:val="3CE2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C5DF5"/>
    <w:multiLevelType w:val="multilevel"/>
    <w:tmpl w:val="7B5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13BFF"/>
    <w:multiLevelType w:val="hybridMultilevel"/>
    <w:tmpl w:val="DAE288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7E051C6"/>
    <w:multiLevelType w:val="multilevel"/>
    <w:tmpl w:val="9ED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B1657"/>
    <w:multiLevelType w:val="multilevel"/>
    <w:tmpl w:val="5F80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239DF"/>
    <w:multiLevelType w:val="multilevel"/>
    <w:tmpl w:val="A70C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B5E34"/>
    <w:multiLevelType w:val="multilevel"/>
    <w:tmpl w:val="9026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87422"/>
    <w:multiLevelType w:val="multilevel"/>
    <w:tmpl w:val="1D28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D68F8"/>
    <w:multiLevelType w:val="hybridMultilevel"/>
    <w:tmpl w:val="C99857E6"/>
    <w:lvl w:ilvl="0" w:tplc="9878CAB6">
      <w:start w:val="1"/>
      <w:numFmt w:val="bullet"/>
      <w:lvlText w:val=""/>
      <w:lvlJc w:val="left"/>
      <w:pPr>
        <w:ind w:left="720" w:hanging="360"/>
      </w:pPr>
      <w:rPr>
        <w:rFonts w:ascii="Symbol" w:hAnsi="Symbol" w:hint="default"/>
      </w:rPr>
    </w:lvl>
    <w:lvl w:ilvl="1" w:tplc="40F8D850">
      <w:start w:val="1"/>
      <w:numFmt w:val="bullet"/>
      <w:lvlText w:val="o"/>
      <w:lvlJc w:val="left"/>
      <w:pPr>
        <w:ind w:left="1440" w:hanging="360"/>
      </w:pPr>
      <w:rPr>
        <w:rFonts w:ascii="Courier New" w:hAnsi="Courier New" w:hint="default"/>
      </w:rPr>
    </w:lvl>
    <w:lvl w:ilvl="2" w:tplc="02FA7EF0">
      <w:start w:val="1"/>
      <w:numFmt w:val="bullet"/>
      <w:lvlText w:val=""/>
      <w:lvlJc w:val="left"/>
      <w:pPr>
        <w:ind w:left="2160" w:hanging="360"/>
      </w:pPr>
      <w:rPr>
        <w:rFonts w:ascii="Wingdings" w:hAnsi="Wingdings" w:hint="default"/>
      </w:rPr>
    </w:lvl>
    <w:lvl w:ilvl="3" w:tplc="40D49406">
      <w:start w:val="1"/>
      <w:numFmt w:val="bullet"/>
      <w:lvlText w:val=""/>
      <w:lvlJc w:val="left"/>
      <w:pPr>
        <w:ind w:left="2880" w:hanging="360"/>
      </w:pPr>
      <w:rPr>
        <w:rFonts w:ascii="Symbol" w:hAnsi="Symbol" w:hint="default"/>
      </w:rPr>
    </w:lvl>
    <w:lvl w:ilvl="4" w:tplc="1C0C804A">
      <w:start w:val="1"/>
      <w:numFmt w:val="bullet"/>
      <w:lvlText w:val="o"/>
      <w:lvlJc w:val="left"/>
      <w:pPr>
        <w:ind w:left="3600" w:hanging="360"/>
      </w:pPr>
      <w:rPr>
        <w:rFonts w:ascii="Courier New" w:hAnsi="Courier New" w:hint="default"/>
      </w:rPr>
    </w:lvl>
    <w:lvl w:ilvl="5" w:tplc="FF7276E4">
      <w:start w:val="1"/>
      <w:numFmt w:val="bullet"/>
      <w:lvlText w:val=""/>
      <w:lvlJc w:val="left"/>
      <w:pPr>
        <w:ind w:left="4320" w:hanging="360"/>
      </w:pPr>
      <w:rPr>
        <w:rFonts w:ascii="Wingdings" w:hAnsi="Wingdings" w:hint="default"/>
      </w:rPr>
    </w:lvl>
    <w:lvl w:ilvl="6" w:tplc="7F766CA8">
      <w:start w:val="1"/>
      <w:numFmt w:val="bullet"/>
      <w:lvlText w:val=""/>
      <w:lvlJc w:val="left"/>
      <w:pPr>
        <w:ind w:left="5040" w:hanging="360"/>
      </w:pPr>
      <w:rPr>
        <w:rFonts w:ascii="Symbol" w:hAnsi="Symbol" w:hint="default"/>
      </w:rPr>
    </w:lvl>
    <w:lvl w:ilvl="7" w:tplc="CF300FDA">
      <w:start w:val="1"/>
      <w:numFmt w:val="bullet"/>
      <w:lvlText w:val="o"/>
      <w:lvlJc w:val="left"/>
      <w:pPr>
        <w:ind w:left="5760" w:hanging="360"/>
      </w:pPr>
      <w:rPr>
        <w:rFonts w:ascii="Courier New" w:hAnsi="Courier New" w:hint="default"/>
      </w:rPr>
    </w:lvl>
    <w:lvl w:ilvl="8" w:tplc="5E0206B4">
      <w:start w:val="1"/>
      <w:numFmt w:val="bullet"/>
      <w:lvlText w:val=""/>
      <w:lvlJc w:val="left"/>
      <w:pPr>
        <w:ind w:left="6480" w:hanging="360"/>
      </w:pPr>
      <w:rPr>
        <w:rFonts w:ascii="Wingdings" w:hAnsi="Wingdings" w:hint="default"/>
      </w:rPr>
    </w:lvl>
  </w:abstractNum>
  <w:abstractNum w:abstractNumId="12" w15:restartNumberingAfterBreak="0">
    <w:nsid w:val="7E3E762F"/>
    <w:multiLevelType w:val="multilevel"/>
    <w:tmpl w:val="9882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34652"/>
    <w:multiLevelType w:val="multilevel"/>
    <w:tmpl w:val="F2B0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792199">
    <w:abstractNumId w:val="6"/>
  </w:num>
  <w:num w:numId="2" w16cid:durableId="1834569251">
    <w:abstractNumId w:val="4"/>
  </w:num>
  <w:num w:numId="3" w16cid:durableId="377628023">
    <w:abstractNumId w:val="8"/>
  </w:num>
  <w:num w:numId="4" w16cid:durableId="213662953">
    <w:abstractNumId w:val="1"/>
  </w:num>
  <w:num w:numId="5" w16cid:durableId="144589809">
    <w:abstractNumId w:val="12"/>
  </w:num>
  <w:num w:numId="6" w16cid:durableId="279798988">
    <w:abstractNumId w:val="5"/>
  </w:num>
  <w:num w:numId="7" w16cid:durableId="119032965">
    <w:abstractNumId w:val="13"/>
  </w:num>
  <w:num w:numId="8" w16cid:durableId="1597250166">
    <w:abstractNumId w:val="11"/>
  </w:num>
  <w:num w:numId="9" w16cid:durableId="884214674">
    <w:abstractNumId w:val="10"/>
  </w:num>
  <w:num w:numId="10" w16cid:durableId="20085669">
    <w:abstractNumId w:val="0"/>
  </w:num>
  <w:num w:numId="11" w16cid:durableId="1565412922">
    <w:abstractNumId w:val="9"/>
  </w:num>
  <w:num w:numId="12" w16cid:durableId="1794862097">
    <w:abstractNumId w:val="7"/>
  </w:num>
  <w:num w:numId="13" w16cid:durableId="117722328">
    <w:abstractNumId w:val="3"/>
  </w:num>
  <w:num w:numId="14" w16cid:durableId="105404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F3"/>
    <w:rsid w:val="000068FA"/>
    <w:rsid w:val="00152B1B"/>
    <w:rsid w:val="001E58F4"/>
    <w:rsid w:val="003411E7"/>
    <w:rsid w:val="004C7891"/>
    <w:rsid w:val="005552BF"/>
    <w:rsid w:val="005722DE"/>
    <w:rsid w:val="007C39B0"/>
    <w:rsid w:val="00814DEF"/>
    <w:rsid w:val="00A87DF3"/>
    <w:rsid w:val="00B16CC3"/>
    <w:rsid w:val="00D656B0"/>
    <w:rsid w:val="00E63DB2"/>
    <w:rsid w:val="00E71B09"/>
    <w:rsid w:val="00F165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4A19"/>
  <w15:chartTrackingRefBased/>
  <w15:docId w15:val="{1B78D1E1-EE80-4FE8-B8AB-DE3BC752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DF3"/>
  </w:style>
  <w:style w:type="paragraph" w:styleId="Kop1">
    <w:name w:val="heading 1"/>
    <w:basedOn w:val="Standaard"/>
    <w:next w:val="Standaard"/>
    <w:link w:val="Kop1Char"/>
    <w:uiPriority w:val="9"/>
    <w:qFormat/>
    <w:rsid w:val="00A87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7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7D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7D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7D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7D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7D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7D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7D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7D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7D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7D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7D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7D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7D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7D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7D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7DF3"/>
    <w:rPr>
      <w:rFonts w:eastAsiaTheme="majorEastAsia" w:cstheme="majorBidi"/>
      <w:color w:val="272727" w:themeColor="text1" w:themeTint="D8"/>
    </w:rPr>
  </w:style>
  <w:style w:type="paragraph" w:styleId="Titel">
    <w:name w:val="Title"/>
    <w:basedOn w:val="Standaard"/>
    <w:next w:val="Standaard"/>
    <w:link w:val="TitelChar"/>
    <w:uiPriority w:val="10"/>
    <w:qFormat/>
    <w:rsid w:val="00A8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7D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7D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7D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7D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7DF3"/>
    <w:rPr>
      <w:i/>
      <w:iCs/>
      <w:color w:val="404040" w:themeColor="text1" w:themeTint="BF"/>
    </w:rPr>
  </w:style>
  <w:style w:type="paragraph" w:styleId="Lijstalinea">
    <w:name w:val="List Paragraph"/>
    <w:basedOn w:val="Standaard"/>
    <w:uiPriority w:val="34"/>
    <w:qFormat/>
    <w:rsid w:val="00A87DF3"/>
    <w:pPr>
      <w:ind w:left="720"/>
      <w:contextualSpacing/>
    </w:pPr>
  </w:style>
  <w:style w:type="character" w:styleId="Intensievebenadrukking">
    <w:name w:val="Intense Emphasis"/>
    <w:basedOn w:val="Standaardalinea-lettertype"/>
    <w:uiPriority w:val="21"/>
    <w:qFormat/>
    <w:rsid w:val="00A87DF3"/>
    <w:rPr>
      <w:i/>
      <w:iCs/>
      <w:color w:val="0F4761" w:themeColor="accent1" w:themeShade="BF"/>
    </w:rPr>
  </w:style>
  <w:style w:type="paragraph" w:styleId="Duidelijkcitaat">
    <w:name w:val="Intense Quote"/>
    <w:basedOn w:val="Standaard"/>
    <w:next w:val="Standaard"/>
    <w:link w:val="DuidelijkcitaatChar"/>
    <w:uiPriority w:val="30"/>
    <w:qFormat/>
    <w:rsid w:val="00A87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7DF3"/>
    <w:rPr>
      <w:i/>
      <w:iCs/>
      <w:color w:val="0F4761" w:themeColor="accent1" w:themeShade="BF"/>
    </w:rPr>
  </w:style>
  <w:style w:type="character" w:styleId="Intensieveverwijzing">
    <w:name w:val="Intense Reference"/>
    <w:basedOn w:val="Standaardalinea-lettertype"/>
    <w:uiPriority w:val="32"/>
    <w:qFormat/>
    <w:rsid w:val="00A87DF3"/>
    <w:rPr>
      <w:b/>
      <w:bCs/>
      <w:smallCaps/>
      <w:color w:val="0F4761" w:themeColor="accent1" w:themeShade="BF"/>
      <w:spacing w:val="5"/>
    </w:rPr>
  </w:style>
  <w:style w:type="table" w:styleId="Tabelraster">
    <w:name w:val="Table Grid"/>
    <w:basedOn w:val="Standaardtabel"/>
    <w:uiPriority w:val="59"/>
    <w:rsid w:val="00A87D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57778EF872C48AFC81A094027AC26" ma:contentTypeVersion="13" ma:contentTypeDescription="Create a new document." ma:contentTypeScope="" ma:versionID="71f01f880faf7aa103123d435b0c9442">
  <xsd:schema xmlns:xsd="http://www.w3.org/2001/XMLSchema" xmlns:xs="http://www.w3.org/2001/XMLSchema" xmlns:p="http://schemas.microsoft.com/office/2006/metadata/properties" xmlns:ns2="b5bf0281-07b0-48bc-9318-b9a255ae50c6" xmlns:ns3="c65fb3f9-1cab-4dc7-8f1c-22007064db1e" targetNamespace="http://schemas.microsoft.com/office/2006/metadata/properties" ma:root="true" ma:fieldsID="ee38313a6ed9f5b0fdfb15296827b2b8" ns2:_="" ns3:_="">
    <xsd:import namespace="b5bf0281-07b0-48bc-9318-b9a255ae50c6"/>
    <xsd:import namespace="c65fb3f9-1cab-4dc7-8f1c-22007064db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f0281-07b0-48bc-9318-b9a255ae5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154ce3-9735-4727-a86b-fb0553131c1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fb3f9-1cab-4dc7-8f1c-22007064db1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2045821-0231-4c37-a000-52827085a4b5}" ma:internalName="TaxCatchAll" ma:showField="CatchAllData" ma:web="c65fb3f9-1cab-4dc7-8f1c-22007064d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f0281-07b0-48bc-9318-b9a255ae50c6">
      <Terms xmlns="http://schemas.microsoft.com/office/infopath/2007/PartnerControls"/>
    </lcf76f155ced4ddcb4097134ff3c332f>
    <TaxCatchAll xmlns="c65fb3f9-1cab-4dc7-8f1c-22007064db1e" xsi:nil="true"/>
  </documentManagement>
</p:properties>
</file>

<file path=customXml/itemProps1.xml><?xml version="1.0" encoding="utf-8"?>
<ds:datastoreItem xmlns:ds="http://schemas.openxmlformats.org/officeDocument/2006/customXml" ds:itemID="{126A6034-C1EA-4C70-820D-AC9124D26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f0281-07b0-48bc-9318-b9a255ae50c6"/>
    <ds:schemaRef ds:uri="c65fb3f9-1cab-4dc7-8f1c-22007064d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7AF3B-30A4-43FF-9E45-469FB3FC30DC}">
  <ds:schemaRefs>
    <ds:schemaRef ds:uri="http://schemas.microsoft.com/sharepoint/v3/contenttype/forms"/>
  </ds:schemaRefs>
</ds:datastoreItem>
</file>

<file path=customXml/itemProps3.xml><?xml version="1.0" encoding="utf-8"?>
<ds:datastoreItem xmlns:ds="http://schemas.openxmlformats.org/officeDocument/2006/customXml" ds:itemID="{CF505836-EE4E-403E-8341-F474B72700F1}">
  <ds:schemaRefs>
    <ds:schemaRef ds:uri="http://schemas.microsoft.com/office/2006/metadata/properties"/>
    <ds:schemaRef ds:uri="http://schemas.microsoft.com/office/infopath/2007/PartnerControls"/>
    <ds:schemaRef ds:uri="b5bf0281-07b0-48bc-9318-b9a255ae50c6"/>
    <ds:schemaRef ds:uri="c65fb3f9-1cab-4dc7-8f1c-22007064db1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938</Words>
  <Characters>5162</Characters>
  <Application>Microsoft Office Word</Application>
  <DocSecurity>0</DocSecurity>
  <Lines>43</Lines>
  <Paragraphs>12</Paragraphs>
  <ScaleCrop>false</ScaleCrop>
  <Company>Stadsbestuur Deinze</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De Smet</dc:creator>
  <cp:keywords/>
  <dc:description/>
  <cp:lastModifiedBy>Oclusive</cp:lastModifiedBy>
  <cp:revision>7</cp:revision>
  <dcterms:created xsi:type="dcterms:W3CDTF">2026-01-27T16:45:00Z</dcterms:created>
  <dcterms:modified xsi:type="dcterms:W3CDTF">2026-03-03T15:37:00Z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0x01010000D57778EF872C48AFC81A094027AC26</vt:lpwstr>
  </property>
  <property fmtid="{D5CDD505-2E9C-101B-9397-08002B2CF9AE}" pid="3" name="MediaServiceImageTags">
    <vt:lpwstr/>
  </property>
</Properties>
</file>